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6346C" w14:textId="47FC63AF" w:rsidR="004E68F4" w:rsidRPr="00972C97" w:rsidRDefault="004E68F4" w:rsidP="004E68F4">
      <w:pPr>
        <w:spacing w:before="100" w:beforeAutospacing="1" w:after="120" w:line="240" w:lineRule="auto"/>
        <w:outlineLvl w:val="0"/>
        <w:rPr>
          <w:rFonts w:ascii="Times New Roman" w:eastAsia="Times New Roman" w:hAnsi="Times New Roman" w:cs="Times New Roman"/>
          <w:b/>
          <w:bCs/>
          <w:color w:val="404040" w:themeColor="text1" w:themeTint="BF"/>
          <w:kern w:val="36"/>
          <w:sz w:val="48"/>
          <w:szCs w:val="48"/>
          <w:lang w:val="en-US" w:eastAsia="ru-RU"/>
        </w:rPr>
      </w:pPr>
      <w:r w:rsidRPr="004E68F4">
        <w:rPr>
          <w:rFonts w:ascii="Segoe UI Emoji" w:eastAsia="Times New Roman" w:hAnsi="Segoe UI Emoji" w:cs="Segoe UI Emoji"/>
          <w:b/>
          <w:bCs/>
          <w:color w:val="404040" w:themeColor="text1" w:themeTint="BF"/>
          <w:kern w:val="36"/>
          <w:sz w:val="48"/>
          <w:szCs w:val="48"/>
          <w:lang w:eastAsia="ru-RU"/>
        </w:rPr>
        <w:t>🛠</w:t>
      </w:r>
      <w:r w:rsidRPr="004E68F4">
        <w:rPr>
          <w:rFonts w:ascii="Times New Roman" w:eastAsia="Times New Roman" w:hAnsi="Times New Roman" w:cs="Times New Roman"/>
          <w:b/>
          <w:bCs/>
          <w:color w:val="404040" w:themeColor="text1" w:themeTint="BF"/>
          <w:kern w:val="36"/>
          <w:sz w:val="48"/>
          <w:szCs w:val="48"/>
          <w:lang w:eastAsia="ru-RU"/>
        </w:rPr>
        <w:t>️</w:t>
      </w: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kern w:val="36"/>
          <w:sz w:val="48"/>
          <w:szCs w:val="48"/>
          <w:lang w:val="en-US" w:eastAsia="ru-RU"/>
        </w:rPr>
        <w:t xml:space="preserve"> Deployment Instructions for the Bybit Trading Simulator Framework</w:t>
      </w:r>
    </w:p>
    <w:p w14:paraId="38891EA5" w14:textId="0C3E6169" w:rsidR="00972C97" w:rsidRPr="00972C97" w:rsidRDefault="00972C97" w:rsidP="004E68F4">
      <w:pPr>
        <w:spacing w:before="100" w:beforeAutospacing="1" w:after="120" w:line="240" w:lineRule="auto"/>
        <w:outlineLvl w:val="0"/>
        <w:rPr>
          <w:rFonts w:ascii="Times New Roman" w:eastAsia="Times New Roman" w:hAnsi="Times New Roman" w:cs="Times New Roman"/>
          <w:b/>
          <w:bCs/>
          <w:color w:val="404040" w:themeColor="text1" w:themeTint="BF"/>
          <w:kern w:val="36"/>
          <w:sz w:val="48"/>
          <w:szCs w:val="48"/>
          <w:lang w:val="en-US" w:eastAsia="ru-RU"/>
        </w:rPr>
      </w:pPr>
      <w:r w:rsidRPr="00972C97">
        <w:rPr>
          <w:lang w:val="en-US"/>
        </w:rPr>
        <w:t xml:space="preserve">(The demo version currently lacks the functionality to select indicators. For testing purposes, </w:t>
      </w:r>
      <w:r w:rsidRPr="00972C97">
        <w:rPr>
          <w:b/>
          <w:bCs/>
          <w:lang w:val="en-US"/>
        </w:rPr>
        <w:t>only the EMA indicator is used</w:t>
      </w:r>
      <w:r w:rsidRPr="00972C97">
        <w:rPr>
          <w:lang w:val="en-US"/>
        </w:rPr>
        <w:t xml:space="preserve">. Furthermore, it is missing the ability to </w:t>
      </w:r>
      <w:r w:rsidRPr="00972C97">
        <w:rPr>
          <w:b/>
          <w:bCs/>
          <w:lang w:val="en-US"/>
        </w:rPr>
        <w:t>send Telegram notifications</w:t>
      </w:r>
      <w:r w:rsidRPr="00972C97">
        <w:rPr>
          <w:lang w:val="en-US"/>
        </w:rPr>
        <w:t xml:space="preserve">, the functionality to perform </w:t>
      </w:r>
      <w:r w:rsidRPr="00972C97">
        <w:rPr>
          <w:b/>
          <w:bCs/>
          <w:lang w:val="en-US"/>
        </w:rPr>
        <w:t>backtesting</w:t>
      </w:r>
      <w:r w:rsidRPr="00972C97">
        <w:rPr>
          <w:lang w:val="en-US"/>
        </w:rPr>
        <w:t xml:space="preserve">, and the option to </w:t>
      </w:r>
      <w:r w:rsidRPr="00972C97">
        <w:rPr>
          <w:b/>
          <w:bCs/>
          <w:lang w:val="en-US"/>
        </w:rPr>
        <w:t>load historical data</w:t>
      </w:r>
      <w:r w:rsidRPr="00972C97">
        <w:rPr>
          <w:lang w:val="en-US"/>
        </w:rPr>
        <w:t>.)</w:t>
      </w:r>
    </w:p>
    <w:p w14:paraId="15A74E54" w14:textId="77777777" w:rsidR="004E68F4" w:rsidRPr="00972C97" w:rsidRDefault="004E68F4" w:rsidP="004E68F4">
      <w:pPr>
        <w:spacing w:before="100" w:beforeAutospacing="1" w:after="120" w:line="240" w:lineRule="auto"/>
        <w:outlineLvl w:val="1"/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  <w:t>Step 1: Environment Setup and Library Installation</w:t>
      </w:r>
    </w:p>
    <w:p w14:paraId="4E74A2FD" w14:textId="77777777" w:rsidR="004E68F4" w:rsidRPr="00972C97" w:rsidRDefault="004E68F4" w:rsidP="004E68F4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The following Python libraries are required for the project to work correctly.</w:t>
      </w:r>
    </w:p>
    <w:p w14:paraId="6B9D9FC5" w14:textId="77777777" w:rsidR="004E68F4" w:rsidRPr="004E68F4" w:rsidRDefault="004E68F4" w:rsidP="004E68F4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eastAsia="ru-RU"/>
        </w:rPr>
      </w:pPr>
      <w:r w:rsidRPr="004E68F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eastAsia="ru-RU"/>
        </w:rPr>
        <w:t>1.1. Create the Folder Structure:</w:t>
      </w:r>
    </w:p>
    <w:p w14:paraId="19073CEF" w14:textId="77777777" w:rsidR="004E68F4" w:rsidRPr="00972C97" w:rsidRDefault="004E68F4" w:rsidP="004E68F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Create the </w:t>
      </w: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main project folder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.</w:t>
      </w:r>
    </w:p>
    <w:p w14:paraId="45B953BF" w14:textId="77777777" w:rsidR="004E68F4" w:rsidRPr="00972C97" w:rsidRDefault="004E68F4" w:rsidP="004E68F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Inside it, create the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indicators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folder and place all indicator files there (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base_indicator.py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bollinger_indicator.py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macd_indicator.py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, etc.).</w:t>
      </w:r>
    </w:p>
    <w:p w14:paraId="71CEA5B1" w14:textId="77777777" w:rsidR="004E68F4" w:rsidRPr="00972C97" w:rsidRDefault="004E68F4" w:rsidP="004E68F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The files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complex_bot_backtest.py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data_loader_service.py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and your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.env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file must be located in the root folder of the project.</w:t>
      </w:r>
    </w:p>
    <w:p w14:paraId="1FB7794E" w14:textId="77777777" w:rsidR="004E68F4" w:rsidRPr="00972C97" w:rsidRDefault="004E68F4" w:rsidP="004E68F4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  <w:t>1.2. Install Python:</w:t>
      </w:r>
    </w:p>
    <w:p w14:paraId="5CB55E81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Ensure you have </w:t>
      </w: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Python 3.13+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installed.</w:t>
      </w:r>
    </w:p>
    <w:p w14:paraId="34F76B68" w14:textId="77777777" w:rsidR="004E68F4" w:rsidRPr="00972C97" w:rsidRDefault="004E68F4" w:rsidP="004E68F4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  <w:t>1.3. Create and Activate a Virtual Environment (Mandatory):</w:t>
      </w:r>
    </w:p>
    <w:p w14:paraId="12E047E1" w14:textId="77777777" w:rsidR="004E68F4" w:rsidRPr="00972C97" w:rsidRDefault="004E68F4" w:rsidP="004E68F4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41324713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python -m venv .venv</w:t>
      </w:r>
    </w:p>
    <w:p w14:paraId="40DD708E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source .venv/bin/activate  # macOS/Linux</w:t>
      </w:r>
    </w:p>
    <w:p w14:paraId="0A33CA76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.venv\Scripts\activate     # Windows</w:t>
      </w:r>
    </w:p>
    <w:p w14:paraId="7FEAC04B" w14:textId="77777777" w:rsidR="004E68F4" w:rsidRPr="00972C97" w:rsidRDefault="004E68F4" w:rsidP="004E68F4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  <w:t>1.4. Install All Necessary Dependencies:</w:t>
      </w:r>
    </w:p>
    <w:p w14:paraId="6BDFFC9F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According to the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complex_bot_backtest.py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file, the following libraries are needed:</w:t>
      </w:r>
    </w:p>
    <w:p w14:paraId="0AEB57E0" w14:textId="77777777" w:rsidR="004E68F4" w:rsidRPr="00972C97" w:rsidRDefault="004E68F4" w:rsidP="004E68F4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0196E673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pip install pandas pandas-ta pybit python-dotenv numpy pyarrow openpyxl requests</w:t>
      </w:r>
    </w:p>
    <w:p w14:paraId="1513747D" w14:textId="77777777" w:rsidR="004E68F4" w:rsidRPr="004E68F4" w:rsidRDefault="007847A5" w:rsidP="004E68F4">
      <w:pPr>
        <w:spacing w:after="12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pict w14:anchorId="1C107597">
          <v:rect id="_x0000_i1025" style="width:0;height:1.5pt" o:hralign="center" o:hrstd="t" o:hrnoshade="t" o:hr="t" fillcolor="gray" stroked="f"/>
        </w:pict>
      </w:r>
    </w:p>
    <w:p w14:paraId="2668A76B" w14:textId="77777777" w:rsidR="004E68F4" w:rsidRPr="00972C97" w:rsidRDefault="004E68F4" w:rsidP="004E68F4">
      <w:pPr>
        <w:spacing w:before="100" w:beforeAutospacing="1"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  <w:t xml:space="preserve">Step 2: API Key Configuration (The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.env</w:t>
      </w: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  <w:t xml:space="preserve"> File)</w:t>
      </w:r>
    </w:p>
    <w:p w14:paraId="17EB8835" w14:textId="5FD21D95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Your Bybit API keys</w:t>
      </w:r>
      <w:r w:rsidR="007847A5" w:rsidRPr="007847A5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(</w:t>
      </w:r>
      <w:r w:rsidR="007847A5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you must create api key with marker “Read only”</w:t>
      </w:r>
      <w:r w:rsidR="007847A5" w:rsidRPr="007847A5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)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must be defined in the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.env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file to connect to the live market.</w:t>
      </w:r>
    </w:p>
    <w:p w14:paraId="41D50A4B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The content of the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.env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file should look like this:</w:t>
      </w:r>
    </w:p>
    <w:p w14:paraId="24F8C7CF" w14:textId="77777777" w:rsidR="004E68F4" w:rsidRPr="00972C97" w:rsidRDefault="004E68F4" w:rsidP="004E68F4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4E68F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bdr w:val="none" w:sz="0" w:space="0" w:color="auto" w:frame="1"/>
          <w:lang w:eastAsia="ru-RU"/>
        </w:rPr>
        <w:t>Фрагмент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4E68F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bdr w:val="none" w:sz="0" w:space="0" w:color="auto" w:frame="1"/>
          <w:lang w:eastAsia="ru-RU"/>
        </w:rPr>
        <w:t>кода</w:t>
      </w:r>
    </w:p>
    <w:p w14:paraId="77162936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BYBIT_API_KEY=Your_Bybit_API_Key</w:t>
      </w:r>
    </w:p>
    <w:p w14:paraId="2837F4BB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BYBIT_API_SECRET=Your_Bybit_Secret_Key</w:t>
      </w:r>
    </w:p>
    <w:p w14:paraId="05B46402" w14:textId="77777777" w:rsidR="004E68F4" w:rsidRPr="004E68F4" w:rsidRDefault="007847A5" w:rsidP="004E68F4">
      <w:pPr>
        <w:spacing w:after="12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pict w14:anchorId="3E7BEF42">
          <v:rect id="_x0000_i1026" style="width:0;height:1.5pt" o:hralign="center" o:hrstd="t" o:hrnoshade="t" o:hr="t" fillcolor="gray" stroked="f"/>
        </w:pict>
      </w:r>
    </w:p>
    <w:p w14:paraId="746D4B6F" w14:textId="77777777" w:rsidR="004E68F4" w:rsidRPr="00972C97" w:rsidRDefault="004E68F4" w:rsidP="004E68F4">
      <w:pPr>
        <w:spacing w:before="100" w:beforeAutospacing="1"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  <w:lastRenderedPageBreak/>
        <w:t>Step 3: Strategy Configuration (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complex_bot_backtest.py</w:t>
      </w: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  <w:t>)</w:t>
      </w:r>
    </w:p>
    <w:p w14:paraId="1FF3CFB2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The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complex_bot_backtest.py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file is the central hub for configuration and execution. All strategy parameters are set in the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PARAMS_MAP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dictionary.</w:t>
      </w:r>
    </w:p>
    <w:p w14:paraId="6773A891" w14:textId="77777777" w:rsidR="004E68F4" w:rsidRPr="00972C97" w:rsidRDefault="004E68F4" w:rsidP="004E68F4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  <w:t>3.1. Main Control Variables</w:t>
      </w:r>
    </w:p>
    <w:p w14:paraId="5B16B8C3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At the beginning of the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complex_bot_backtest.py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file, three key variables must be configured: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2839"/>
        <w:gridCol w:w="4624"/>
      </w:tblGrid>
      <w:tr w:rsidR="004E68F4" w:rsidRPr="004E68F4" w14:paraId="0C205C94" w14:textId="77777777" w:rsidTr="004E68F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BAF4D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Variable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50D54B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Purpose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13869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Recommended Value</w:t>
            </w:r>
          </w:p>
        </w:tc>
      </w:tr>
      <w:tr w:rsidR="004E68F4" w:rsidRPr="007847A5" w14:paraId="1204FD39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8C52E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b/>
                <w:bCs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TRADING_MODE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568B5E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Framework operating mode.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2D683F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Courier New" w:eastAsia="Times New Roman" w:hAnsi="Courier New" w:cs="Courier New"/>
                <w:b/>
                <w:bCs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'1'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 for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BACKTEST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, </w:t>
            </w:r>
            <w:r w:rsidRPr="00972C97">
              <w:rPr>
                <w:rFonts w:ascii="Courier New" w:eastAsia="Times New Roman" w:hAnsi="Courier New" w:cs="Courier New"/>
                <w:b/>
                <w:bCs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'0'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 for live trading simulation.</w:t>
            </w:r>
          </w:p>
        </w:tc>
      </w:tr>
    </w:tbl>
    <w:p w14:paraId="6473405B" w14:textId="77777777" w:rsidR="004E68F4" w:rsidRPr="00972C97" w:rsidRDefault="004E68F4" w:rsidP="004E68F4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  <w:t>3.2. Strategy Selection (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STRATEGY_TYPE</w:t>
      </w: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  <w:t>)</w:t>
      </w:r>
    </w:p>
    <w:p w14:paraId="3478DC4B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A list of strategies is defined in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complex_bot_backtest.py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, which determines which indicator class will be launched: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2941"/>
        <w:gridCol w:w="4402"/>
      </w:tblGrid>
      <w:tr w:rsidR="004E68F4" w:rsidRPr="004E68F4" w14:paraId="03E79016" w14:textId="77777777" w:rsidTr="004E68F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A7FF0B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STRATEGY_TYPE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EFFBA7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Indicator Class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95E10E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Strategy</w:t>
            </w:r>
          </w:p>
        </w:tc>
      </w:tr>
      <w:tr w:rsidR="004E68F4" w:rsidRPr="007847A5" w14:paraId="335DBE5D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8F3FBB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8CDB6D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RsiIndicator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CAAD0F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Mean reversion from RSI overbought/oversold levels.</w:t>
            </w:r>
          </w:p>
        </w:tc>
      </w:tr>
      <w:tr w:rsidR="004E68F4" w:rsidRPr="007847A5" w14:paraId="495BE066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5CCC2E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11C4B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EmaIndicator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B5AA86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Crossover of two EMAs (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Fast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/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Slow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).</w:t>
            </w:r>
          </w:p>
        </w:tc>
      </w:tr>
      <w:tr w:rsidR="004E68F4" w:rsidRPr="007847A5" w14:paraId="45672379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BC7D7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27662D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MaxDayPriceIndicator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879B8C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Local high breakout (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Max Day Price Breakout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).</w:t>
            </w:r>
          </w:p>
        </w:tc>
      </w:tr>
      <w:tr w:rsidR="004E68F4" w:rsidRPr="004E68F4" w14:paraId="4CE2F2BA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C8BC17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E47DB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DonchianIndicator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B8D57E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Donchian Channel breakout.</w:t>
            </w:r>
          </w:p>
        </w:tc>
      </w:tr>
      <w:tr w:rsidR="004E68F4" w:rsidRPr="004E68F4" w14:paraId="672B8EAE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86AD00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A7B442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BollingerIndicator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BB5153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Bounce from Bollinger Bands.</w:t>
            </w:r>
          </w:p>
        </w:tc>
      </w:tr>
      <w:tr w:rsidR="004E68F4" w:rsidRPr="004E68F4" w14:paraId="70D145FA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0D8587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C84E21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KeltnerIndicator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6A29C5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Keltner Channel breakout.</w:t>
            </w:r>
          </w:p>
        </w:tc>
      </w:tr>
      <w:tr w:rsidR="004E68F4" w:rsidRPr="007847A5" w14:paraId="682B143E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7678BD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02BA50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MacdIndicator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B245C3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MACD and signal line crossover.</w:t>
            </w:r>
          </w:p>
        </w:tc>
      </w:tr>
      <w:tr w:rsidR="004E68F4" w:rsidRPr="007847A5" w14:paraId="4E3A23BD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B47686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33D104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DipIndicator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E6543A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Buy on a Dip within the trend.</w:t>
            </w:r>
          </w:p>
        </w:tc>
      </w:tr>
      <w:tr w:rsidR="004E68F4" w:rsidRPr="007847A5" w14:paraId="39506AB4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79EE71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BD244B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CombinedLongIndicator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261068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Combination of RSI and EMA for long trades.</w:t>
            </w:r>
          </w:p>
        </w:tc>
      </w:tr>
      <w:tr w:rsidR="004E68F4" w:rsidRPr="007847A5" w14:paraId="49AD9616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1A5E38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9D7A96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SpotIndicator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74AA14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Special Spot strategy (24h growth + 4H EMA trend).</w:t>
            </w:r>
          </w:p>
        </w:tc>
      </w:tr>
    </w:tbl>
    <w:p w14:paraId="23639526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Control: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You simply change the value of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STRATEGY_TYPE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(e.g., to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STRATEGY_TYPE = 5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) to switch to the Keltner Channel strategy.</w:t>
      </w:r>
    </w:p>
    <w:p w14:paraId="3E5D8D66" w14:textId="77777777" w:rsidR="004E68F4" w:rsidRPr="00972C97" w:rsidRDefault="004E68F4" w:rsidP="004E68F4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7"/>
          <w:szCs w:val="27"/>
          <w:lang w:val="en-US" w:eastAsia="ru-RU"/>
        </w:rPr>
        <w:t>3.3. Parameter Settings</w:t>
      </w:r>
    </w:p>
    <w:p w14:paraId="26065D8B" w14:textId="77777777" w:rsidR="004E68F4" w:rsidRPr="00972C97" w:rsidRDefault="004E68F4" w:rsidP="004E68F4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lastRenderedPageBreak/>
        <w:t>The following parameters must be set as needed: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9"/>
        <w:gridCol w:w="5630"/>
      </w:tblGrid>
      <w:tr w:rsidR="004E68F4" w:rsidRPr="004E68F4" w14:paraId="4E65D388" w14:textId="77777777" w:rsidTr="004E68F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3F6F04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92DE44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Purpose</w:t>
            </w:r>
          </w:p>
        </w:tc>
      </w:tr>
      <w:tr w:rsidR="004E68F4" w:rsidRPr="004E68F4" w14:paraId="5ADD9501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70F9C6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DEFAULT_BALANCE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2AF3F4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Initial trading deposit.</w:t>
            </w:r>
          </w:p>
        </w:tc>
      </w:tr>
      <w:tr w:rsidR="004E68F4" w:rsidRPr="007847A5" w14:paraId="7643BDF3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AA3E81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RISK_PER_TRADE_USDT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2C86FE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Risk per trade in USDT.</w:t>
            </w:r>
          </w:p>
        </w:tc>
      </w:tr>
      <w:tr w:rsidR="004E68F4" w:rsidRPr="007847A5" w14:paraId="0825A59A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DB0C70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TRADING_MODE_TYPE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78F397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Trading options: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0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 = LONG ONLY,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1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 = SHORT ONLY,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2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 = BOTH (LONG &amp; SHORT).</w:t>
            </w:r>
          </w:p>
        </w:tc>
      </w:tr>
      <w:tr w:rsidR="004E68F4" w:rsidRPr="004E68F4" w14:paraId="2729980B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4EABD6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TAKER_FEE_PERCENT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,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MAKER_FEE_PERCENT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22EEA3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Trading fees.</w:t>
            </w:r>
          </w:p>
        </w:tc>
      </w:tr>
      <w:tr w:rsidR="004E68F4" w:rsidRPr="007847A5" w14:paraId="52F818B5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BA93A6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MIN_VOLUME_24H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,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MAX_VOLUME_24H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BEFCE0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Minimum and maximum daily trading volume to activate the active instrument selection filter.</w:t>
            </w:r>
          </w:p>
        </w:tc>
      </w:tr>
    </w:tbl>
    <w:p w14:paraId="12D8C7ED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Indicator Configuration:</w:t>
      </w:r>
    </w:p>
    <w:p w14:paraId="217A7F5B" w14:textId="77777777" w:rsidR="004E68F4" w:rsidRPr="00972C97" w:rsidRDefault="004E68F4" w:rsidP="004E68F4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Each indicator has an intuitive and configurable set of parameters.</w:t>
      </w:r>
    </w:p>
    <w:p w14:paraId="737478A2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Example:</w:t>
      </w:r>
    </w:p>
    <w:p w14:paraId="5644CFFE" w14:textId="77777777" w:rsidR="004E68F4" w:rsidRPr="00972C97" w:rsidRDefault="004E68F4" w:rsidP="004E68F4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Python</w:t>
      </w:r>
    </w:p>
    <w:p w14:paraId="28EC27E7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SPOT_PARAMS = {</w:t>
      </w:r>
    </w:p>
    <w:p w14:paraId="06C3A096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  'SL_PERCENT': 0.1, 'TP_PERCENT': 0.1, 'TOP_ASSETS_COUNT': 5,</w:t>
      </w:r>
    </w:p>
    <w:p w14:paraId="19F461E7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 xml:space="preserve">  'MIN_VOLUME_24H': 1000000, 'MAX_VOLUME_24H': 999999999999, </w:t>
      </w:r>
    </w:p>
    <w:p w14:paraId="4F5C925D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 xml:space="preserve">  'CUM_GROWTH_PERIOD': 100, </w:t>
      </w:r>
    </w:p>
    <w:p w14:paraId="2D67E383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 xml:space="preserve">  'TREND_CHECK_INTERVAL': '240', 'TREND_EMA_LENGTH': 200, </w:t>
      </w:r>
    </w:p>
    <w:p w14:paraId="058FD762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 xml:space="preserve">  'KLINE_INTERVAL': '1', </w:t>
      </w:r>
    </w:p>
    <w:p w14:paraId="7A468651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  'CATEGORY': 'spot'</w:t>
      </w:r>
    </w:p>
    <w:p w14:paraId="7E9BC8B5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}</w:t>
      </w:r>
    </w:p>
    <w:p w14:paraId="396FCE8D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Configuring Telegram Notifications:</w:t>
      </w:r>
    </w:p>
    <w:p w14:paraId="1153C860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To set up Telegram notifications about trade results, you must configure a Telegram bot and add the necessary parameters to the </w:t>
      </w: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 xml:space="preserve">framework variables (within the script, not in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.env</w:t>
      </w: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)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4174"/>
      </w:tblGrid>
      <w:tr w:rsidR="004E68F4" w:rsidRPr="004E68F4" w14:paraId="39C07964" w14:textId="77777777" w:rsidTr="004E68F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3AB37C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04871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Purpose</w:t>
            </w:r>
          </w:p>
        </w:tc>
      </w:tr>
      <w:tr w:rsidR="004E68F4" w:rsidRPr="007847A5" w14:paraId="0EC860E5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FDD5F5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TELEGRAM_NOTIFICATIONS_ENABLED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05EFAB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True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 (Activate) or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False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 (Deactivate).</w:t>
            </w:r>
          </w:p>
        </w:tc>
      </w:tr>
      <w:tr w:rsidR="004E68F4" w:rsidRPr="004E68F4" w14:paraId="00444258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39E8A4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TELEGRAM_BOT_TOKEN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9E9EF1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Bot token.</w:t>
            </w:r>
          </w:p>
        </w:tc>
      </w:tr>
      <w:tr w:rsidR="004E68F4" w:rsidRPr="004E68F4" w14:paraId="434823BE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B1E5B0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TELEGRAM_CHAT_ID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C561DD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Chat ID.</w:t>
            </w:r>
          </w:p>
        </w:tc>
      </w:tr>
    </w:tbl>
    <w:p w14:paraId="418FFC4D" w14:textId="77777777" w:rsidR="004E68F4" w:rsidRPr="004E68F4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E68F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eastAsia="ru-RU"/>
        </w:rPr>
        <w:t>Backtest Mode Parameters:</w:t>
      </w:r>
    </w:p>
    <w:p w14:paraId="4BCEEC5D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For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BACKTEST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mode, the following parameters must be set: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6"/>
        <w:gridCol w:w="5474"/>
      </w:tblGrid>
      <w:tr w:rsidR="004E68F4" w:rsidRPr="004E68F4" w14:paraId="4D4C0156" w14:textId="77777777" w:rsidTr="004E68F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4E962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E46037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Purpose</w:t>
            </w:r>
          </w:p>
        </w:tc>
      </w:tr>
      <w:tr w:rsidR="004E68F4" w:rsidRPr="007847A5" w14:paraId="6F36EC73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DC1489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INITIAL_CAPITAL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0CB2DF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Initial trading deposit for the simulation.</w:t>
            </w:r>
          </w:p>
        </w:tc>
      </w:tr>
      <w:tr w:rsidR="004E68F4" w:rsidRPr="004E68F4" w14:paraId="1903EF1D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19F702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TEST_SYMBOL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25CBA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Instrument name.</w:t>
            </w:r>
          </w:p>
        </w:tc>
      </w:tr>
      <w:tr w:rsidR="004E68F4" w:rsidRPr="007847A5" w14:paraId="242D2555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F8ECA6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TEST_DURATION_TAG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9B7039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Number of days for analysis (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'1D'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,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'30D'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, etc.).</w:t>
            </w:r>
          </w:p>
        </w:tc>
      </w:tr>
      <w:tr w:rsidR="004E68F4" w:rsidRPr="007847A5" w14:paraId="25462FD5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FDF38F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TEST_CATEGORY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75B24F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Market type —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'linear'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 xml:space="preserve"> (futures) or </w:t>
            </w:r>
            <w:r w:rsidRPr="00972C97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val="en-US" w:eastAsia="ru-RU"/>
              </w:rPr>
              <w:t>'spot'</w:t>
            </w: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.</w:t>
            </w:r>
          </w:p>
        </w:tc>
      </w:tr>
      <w:tr w:rsidR="004E68F4" w:rsidRPr="007847A5" w14:paraId="471C3CB8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A5BB86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RISK_PER_TRADE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17BF8C" w14:textId="77777777" w:rsidR="004E68F4" w:rsidRPr="00972C97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972C9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Risk per trade as a percentage of the trading deposit.</w:t>
            </w:r>
          </w:p>
        </w:tc>
      </w:tr>
      <w:tr w:rsidR="004E68F4" w:rsidRPr="004E68F4" w14:paraId="6EC027AE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523709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MAX_LOSS_PERCENT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162617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Stop Loss percentage.</w:t>
            </w:r>
          </w:p>
        </w:tc>
      </w:tr>
      <w:tr w:rsidR="004E68F4" w:rsidRPr="004E68F4" w14:paraId="5548F2D1" w14:textId="77777777" w:rsidTr="004E68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BF2A8E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Courier New" w:eastAsia="Times New Roman" w:hAnsi="Courier New" w:cs="Courier New"/>
                <w:color w:val="404040" w:themeColor="text1" w:themeTint="BF"/>
                <w:sz w:val="20"/>
                <w:szCs w:val="20"/>
                <w:bdr w:val="none" w:sz="0" w:space="0" w:color="auto" w:frame="1"/>
                <w:lang w:eastAsia="ru-RU"/>
              </w:rPr>
              <w:t>MIN_PROFIT_PERCENT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D07C9A" w14:textId="77777777" w:rsidR="004E68F4" w:rsidRPr="004E68F4" w:rsidRDefault="004E68F4" w:rsidP="004E6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4E68F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Take Profit percentage.</w:t>
            </w:r>
          </w:p>
        </w:tc>
      </w:tr>
    </w:tbl>
    <w:p w14:paraId="6A9811B7" w14:textId="77777777" w:rsidR="004E68F4" w:rsidRPr="004E68F4" w:rsidRDefault="004E68F4" w:rsidP="004E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E68F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Backtest Requirement:</w:t>
      </w:r>
    </w:p>
    <w:p w14:paraId="66EC98DB" w14:textId="77777777" w:rsidR="004E68F4" w:rsidRPr="00972C97" w:rsidRDefault="004E68F4" w:rsidP="004E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For correct BACKTEST operation, the parameters 'CATEGORY', 'KLINE_INTERVAL', and 'KLINE_LIMIT' in the respective indicator's ..._PARAMS dictionary must match the parameters of the loaded historical data file:</w:t>
      </w:r>
    </w:p>
    <w:p w14:paraId="1DB101AC" w14:textId="77777777" w:rsidR="004E68F4" w:rsidRPr="004E68F4" w:rsidRDefault="004E68F4" w:rsidP="004E68F4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E68F4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eastAsia="ru-RU"/>
        </w:rPr>
        <w:t>'CATEGORY'</w:t>
      </w:r>
      <w:r w:rsidRPr="004E68F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: </w:t>
      </w:r>
      <w:r w:rsidRPr="004E68F4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eastAsia="ru-RU"/>
        </w:rPr>
        <w:t>'linear'</w:t>
      </w:r>
      <w:r w:rsidRPr="004E68F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– Market type.</w:t>
      </w:r>
    </w:p>
    <w:p w14:paraId="2A99DD7B" w14:textId="77777777" w:rsidR="004E68F4" w:rsidRPr="00972C97" w:rsidRDefault="004E68F4" w:rsidP="004E68F4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'KLINE_INTERVAL'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: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'1'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– Period of one candle.</w:t>
      </w:r>
    </w:p>
    <w:p w14:paraId="6BD281C9" w14:textId="77777777" w:rsidR="004E68F4" w:rsidRPr="00972C97" w:rsidRDefault="004E68F4" w:rsidP="004E68F4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'KLINE_LIMIT'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: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200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– Number of candles (the time calculated by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['KLINE_INTERVAL' * 'KLINE_LIMIT']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must be less than or equal to the range of loaded data).</w:t>
      </w:r>
    </w:p>
    <w:p w14:paraId="05C9EE84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To run the simulator, execute:</w:t>
      </w:r>
    </w:p>
    <w:p w14:paraId="2ECFE00C" w14:textId="77777777" w:rsidR="004E68F4" w:rsidRPr="00972C97" w:rsidRDefault="004E68F4" w:rsidP="004E68F4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77D2F8A2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python complex_bot_backtest.py # For Windows</w:t>
      </w:r>
    </w:p>
    <w:p w14:paraId="73995B9B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python3 complex_bot_backtest.py # For Linux</w:t>
      </w:r>
    </w:p>
    <w:p w14:paraId="5D5C33C8" w14:textId="77777777" w:rsidR="004E68F4" w:rsidRPr="004E68F4" w:rsidRDefault="007847A5" w:rsidP="004E68F4">
      <w:pPr>
        <w:spacing w:after="12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pict w14:anchorId="339682CE">
          <v:rect id="_x0000_i1027" style="width:0;height:1.5pt" o:hralign="center" o:hrstd="t" o:hrnoshade="t" o:hr="t" fillcolor="gray" stroked="f"/>
        </w:pict>
      </w:r>
    </w:p>
    <w:p w14:paraId="353B5DD8" w14:textId="77777777" w:rsidR="004E68F4" w:rsidRPr="00972C97" w:rsidRDefault="004E68F4" w:rsidP="004E68F4">
      <w:pPr>
        <w:spacing w:before="100" w:beforeAutospacing="1" w:after="120" w:line="240" w:lineRule="auto"/>
        <w:outlineLvl w:val="1"/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val="en-US" w:eastAsia="ru-RU"/>
        </w:rPr>
        <w:t>Step 4: Starting the Historical Data Loader Service</w:t>
      </w:r>
    </w:p>
    <w:p w14:paraId="418BE74F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Before backtesting, you must load historical data from the exchange into the cache (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data_cache/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in Parquet format).</w:t>
      </w:r>
    </w:p>
    <w:p w14:paraId="2F359240" w14:textId="77777777" w:rsidR="004E68F4" w:rsidRPr="00972C97" w:rsidRDefault="004E68F4" w:rsidP="004E68F4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 xml:space="preserve">Open the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data_loader_service.py</w:t>
      </w: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 xml:space="preserve"> file.</w:t>
      </w:r>
    </w:p>
    <w:p w14:paraId="35385ED8" w14:textId="77777777" w:rsidR="004E68F4" w:rsidRPr="004E68F4" w:rsidRDefault="004E68F4" w:rsidP="004E68F4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E68F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eastAsia="ru-RU"/>
        </w:rPr>
        <w:t>Configure the loading parameters:</w:t>
      </w:r>
    </w:p>
    <w:p w14:paraId="4E9B43C8" w14:textId="77777777" w:rsidR="004E68F4" w:rsidRPr="004E68F4" w:rsidRDefault="004E68F4" w:rsidP="004E68F4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E68F4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eastAsia="ru-RU"/>
        </w:rPr>
        <w:t>DEFAULT_SYMBOL = 'BTCUSDT'</w:t>
      </w:r>
    </w:p>
    <w:p w14:paraId="35843C27" w14:textId="77777777" w:rsidR="004E68F4" w:rsidRPr="00972C97" w:rsidRDefault="004E68F4" w:rsidP="004E68F4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DEFAULT_INTERVAL = '1'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–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'1'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(1m),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'5'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,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'60'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(1h),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'D'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(1 day) [period of 1 candle].</w:t>
      </w:r>
    </w:p>
    <w:p w14:paraId="2D047E9C" w14:textId="77777777" w:rsidR="004E68F4" w:rsidRPr="00972C97" w:rsidRDefault="004E68F4" w:rsidP="004E68F4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CANDLES_FOR_1Y_1M = 525600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– 1 year of 1-minute candles (525600) [number of candles]. (For simplicity, leave the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DEFAULT_INTERVAL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value as default, and set the required data period using the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CANDLES_FOR_1Y_1M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parameter, which in this configuration determines the required period in minutes).</w:t>
      </w:r>
    </w:p>
    <w:p w14:paraId="2079E35E" w14:textId="77777777" w:rsidR="004E68F4" w:rsidRPr="00972C97" w:rsidRDefault="004E68F4" w:rsidP="004E68F4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CATEGORY='linear'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– Market type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'spot'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or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'linear'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.</w:t>
      </w:r>
    </w:p>
    <w:p w14:paraId="7F144591" w14:textId="77777777" w:rsidR="004E68F4" w:rsidRPr="004E68F4" w:rsidRDefault="004E68F4" w:rsidP="004E68F4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E68F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eastAsia="ru-RU"/>
        </w:rPr>
        <w:t>Run the script:</w:t>
      </w:r>
    </w:p>
    <w:p w14:paraId="47BDC343" w14:textId="77777777" w:rsidR="004E68F4" w:rsidRPr="004E68F4" w:rsidRDefault="004E68F4" w:rsidP="004E68F4">
      <w:pPr>
        <w:spacing w:beforeAutospacing="1" w:after="0" w:line="240" w:lineRule="auto"/>
        <w:ind w:left="72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4E68F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bdr w:val="none" w:sz="0" w:space="0" w:color="auto" w:frame="1"/>
          <w:lang w:eastAsia="ru-RU"/>
        </w:rPr>
        <w:lastRenderedPageBreak/>
        <w:t>Bash</w:t>
      </w:r>
    </w:p>
    <w:p w14:paraId="55F8B748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python data_loader_service.py # For Windows</w:t>
      </w:r>
    </w:p>
    <w:p w14:paraId="419C2C1C" w14:textId="77777777" w:rsidR="004E68F4" w:rsidRPr="00972C97" w:rsidRDefault="004E68F4" w:rsidP="004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</w:pPr>
      <w:r w:rsidRPr="00972C97">
        <w:rPr>
          <w:rFonts w:ascii="Courier New" w:eastAsia="Times New Roman" w:hAnsi="Courier New" w:cs="Courier New"/>
          <w:color w:val="404040" w:themeColor="text1" w:themeTint="BF"/>
          <w:sz w:val="21"/>
          <w:szCs w:val="21"/>
          <w:bdr w:val="none" w:sz="0" w:space="0" w:color="auto" w:frame="1"/>
          <w:lang w:val="en-US" w:eastAsia="ru-RU"/>
        </w:rPr>
        <w:t>python3 data_loader_service.py # For Linux</w:t>
      </w:r>
    </w:p>
    <w:p w14:paraId="1F54F7AE" w14:textId="77777777" w:rsidR="004E68F4" w:rsidRPr="00972C97" w:rsidRDefault="004E68F4" w:rsidP="004E68F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The script will create the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data_cache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folder and load the candles needed for backtesting.</w:t>
      </w:r>
    </w:p>
    <w:p w14:paraId="19AE88F5" w14:textId="77777777" w:rsidR="004E68F4" w:rsidRPr="004E68F4" w:rsidRDefault="007847A5" w:rsidP="004E68F4">
      <w:pPr>
        <w:spacing w:after="12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pict w14:anchorId="3024EBC8">
          <v:rect id="_x0000_i1028" style="width:0;height:1.5pt" o:hralign="center" o:hrstd="t" o:hrnoshade="t" o:hr="t" fillcolor="gray" stroked="f"/>
        </w:pict>
      </w:r>
    </w:p>
    <w:p w14:paraId="57C8E210" w14:textId="77777777" w:rsidR="004E68F4" w:rsidRPr="004E68F4" w:rsidRDefault="004E68F4" w:rsidP="004E68F4">
      <w:pPr>
        <w:spacing w:before="100" w:beforeAutospacing="1" w:after="120" w:line="240" w:lineRule="auto"/>
        <w:outlineLvl w:val="1"/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eastAsia="ru-RU"/>
        </w:rPr>
      </w:pPr>
      <w:r w:rsidRPr="004E68F4">
        <w:rPr>
          <w:rFonts w:ascii="Segoe UI Emoji" w:eastAsia="Times New Roman" w:hAnsi="Segoe UI Emoji" w:cs="Segoe UI Emoji"/>
          <w:b/>
          <w:bCs/>
          <w:color w:val="404040" w:themeColor="text1" w:themeTint="BF"/>
          <w:sz w:val="36"/>
          <w:szCs w:val="36"/>
          <w:lang w:eastAsia="ru-RU"/>
        </w:rPr>
        <w:t>💡</w:t>
      </w:r>
      <w:r w:rsidRPr="004E68F4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36"/>
          <w:lang w:eastAsia="ru-RU"/>
        </w:rPr>
        <w:t xml:space="preserve"> Maintenance and Management</w:t>
      </w:r>
    </w:p>
    <w:p w14:paraId="50956F74" w14:textId="77777777" w:rsidR="004E68F4" w:rsidRPr="00972C97" w:rsidRDefault="004E68F4" w:rsidP="004E68F4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Data Update: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If you need fresh historical data for backtesting, rerun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data_loader_service.py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.</w:t>
      </w:r>
    </w:p>
    <w:p w14:paraId="0FE1A7B6" w14:textId="77777777" w:rsidR="004E68F4" w:rsidRPr="00972C97" w:rsidRDefault="004E68F4" w:rsidP="004E68F4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Strategy Modification: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All signal logic changes (e.g., changing EMA crossover conditions) are made directly in the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get_first_coin_to_buy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methods of the corresponding classes in the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indicators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folder.</w:t>
      </w:r>
    </w:p>
    <w:p w14:paraId="5EEB9A2D" w14:textId="77777777" w:rsidR="004E68F4" w:rsidRPr="00972C97" w:rsidRDefault="004E68F4" w:rsidP="004E68F4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</w:pPr>
      <w:r w:rsidRPr="00972C97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bdr w:val="none" w:sz="0" w:space="0" w:color="auto" w:frame="1"/>
          <w:lang w:val="en-US" w:eastAsia="ru-RU"/>
        </w:rPr>
        <w:t>Market Switching: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Changing the market category (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Futures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>/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Spot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) is controlled by the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'CATEGORY'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parameter within the strategy dictionary in </w:t>
      </w:r>
      <w:r w:rsidRPr="00972C97">
        <w:rPr>
          <w:rFonts w:ascii="Courier New" w:eastAsia="Times New Roman" w:hAnsi="Courier New" w:cs="Courier New"/>
          <w:b/>
          <w:bCs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PARAMS_MAP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(e.g.,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'CATEGORY': 'linear'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for futures or </w:t>
      </w:r>
      <w:r w:rsidRPr="00972C97">
        <w:rPr>
          <w:rFonts w:ascii="Courier New" w:eastAsia="Times New Roman" w:hAnsi="Courier New" w:cs="Courier New"/>
          <w:color w:val="404040" w:themeColor="text1" w:themeTint="BF"/>
          <w:sz w:val="20"/>
          <w:szCs w:val="20"/>
          <w:bdr w:val="none" w:sz="0" w:space="0" w:color="auto" w:frame="1"/>
          <w:lang w:val="en-US" w:eastAsia="ru-RU"/>
        </w:rPr>
        <w:t>'CATEGORY': 'spot'</w:t>
      </w:r>
      <w:r w:rsidRPr="00972C9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 w:eastAsia="ru-RU"/>
        </w:rPr>
        <w:t xml:space="preserve"> for spot).</w:t>
      </w:r>
    </w:p>
    <w:p w14:paraId="0BD9437F" w14:textId="77777777" w:rsidR="00314244" w:rsidRPr="00972C97" w:rsidRDefault="00314244">
      <w:pPr>
        <w:rPr>
          <w:color w:val="404040" w:themeColor="text1" w:themeTint="BF"/>
          <w:lang w:val="en-US"/>
        </w:rPr>
      </w:pPr>
    </w:p>
    <w:sectPr w:rsidR="00314244" w:rsidRPr="00972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B717B"/>
    <w:multiLevelType w:val="multilevel"/>
    <w:tmpl w:val="90BAA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261076"/>
    <w:multiLevelType w:val="multilevel"/>
    <w:tmpl w:val="51BC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AB62AC"/>
    <w:multiLevelType w:val="multilevel"/>
    <w:tmpl w:val="50BA6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F95F36"/>
    <w:multiLevelType w:val="multilevel"/>
    <w:tmpl w:val="C864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BB"/>
    <w:rsid w:val="00314244"/>
    <w:rsid w:val="004E68F4"/>
    <w:rsid w:val="007847A5"/>
    <w:rsid w:val="00972C97"/>
    <w:rsid w:val="00FE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01DC"/>
  <w15:chartTrackingRefBased/>
  <w15:docId w15:val="{11F09D08-DDD4-4159-8391-36F590C2A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E68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4E68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4E68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68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4E68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4E68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4E6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Code">
    <w:name w:val="HTML Code"/>
    <w:basedOn w:val="DefaultParagraphFont"/>
    <w:uiPriority w:val="99"/>
    <w:semiHidden/>
    <w:unhideWhenUsed/>
    <w:rsid w:val="004E68F4"/>
    <w:rPr>
      <w:rFonts w:ascii="Courier New" w:eastAsia="Times New Roman" w:hAnsi="Courier New" w:cs="Courier New"/>
      <w:sz w:val="20"/>
      <w:szCs w:val="20"/>
    </w:rPr>
  </w:style>
  <w:style w:type="character" w:customStyle="1" w:styleId="ng-tns-c2196026031-814">
    <w:name w:val="ng-tns-c2196026031-814"/>
    <w:basedOn w:val="DefaultParagraphFont"/>
    <w:rsid w:val="004E68F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E68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E68F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js-builtin">
    <w:name w:val="hljs-built_in"/>
    <w:basedOn w:val="DefaultParagraphFont"/>
    <w:rsid w:val="004E68F4"/>
  </w:style>
  <w:style w:type="character" w:customStyle="1" w:styleId="hljs-comment">
    <w:name w:val="hljs-comment"/>
    <w:basedOn w:val="DefaultParagraphFont"/>
    <w:rsid w:val="004E68F4"/>
  </w:style>
  <w:style w:type="character" w:customStyle="1" w:styleId="ng-tns-c2196026031-815">
    <w:name w:val="ng-tns-c2196026031-815"/>
    <w:basedOn w:val="DefaultParagraphFont"/>
    <w:rsid w:val="004E68F4"/>
  </w:style>
  <w:style w:type="character" w:customStyle="1" w:styleId="ng-tns-c2196026031-816">
    <w:name w:val="ng-tns-c2196026031-816"/>
    <w:basedOn w:val="DefaultParagraphFont"/>
    <w:rsid w:val="004E68F4"/>
  </w:style>
  <w:style w:type="character" w:customStyle="1" w:styleId="ng-tns-c2196026031-817">
    <w:name w:val="ng-tns-c2196026031-817"/>
    <w:basedOn w:val="DefaultParagraphFont"/>
    <w:rsid w:val="004E68F4"/>
  </w:style>
  <w:style w:type="character" w:customStyle="1" w:styleId="hljs-string">
    <w:name w:val="hljs-string"/>
    <w:basedOn w:val="DefaultParagraphFont"/>
    <w:rsid w:val="004E68F4"/>
  </w:style>
  <w:style w:type="character" w:customStyle="1" w:styleId="hljs-number">
    <w:name w:val="hljs-number"/>
    <w:basedOn w:val="DefaultParagraphFont"/>
    <w:rsid w:val="004E68F4"/>
  </w:style>
  <w:style w:type="character" w:customStyle="1" w:styleId="ng-tns-c2196026031-818">
    <w:name w:val="ng-tns-c2196026031-818"/>
    <w:basedOn w:val="DefaultParagraphFont"/>
    <w:rsid w:val="004E68F4"/>
  </w:style>
  <w:style w:type="character" w:customStyle="1" w:styleId="ng-tns-c2196026031-819">
    <w:name w:val="ng-tns-c2196026031-819"/>
    <w:basedOn w:val="DefaultParagraphFont"/>
    <w:rsid w:val="004E6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2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990</Words>
  <Characters>5645</Characters>
  <Application>Microsoft Office Word</Application>
  <DocSecurity>0</DocSecurity>
  <Lines>47</Lines>
  <Paragraphs>13</Paragraphs>
  <ScaleCrop>false</ScaleCrop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Job</dc:creator>
  <cp:keywords/>
  <dc:description/>
  <cp:lastModifiedBy>Job</cp:lastModifiedBy>
  <cp:revision>5</cp:revision>
  <dcterms:created xsi:type="dcterms:W3CDTF">2025-10-05T12:48:00Z</dcterms:created>
  <dcterms:modified xsi:type="dcterms:W3CDTF">2025-10-05T13:31:00Z</dcterms:modified>
</cp:coreProperties>
</file>